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108" w:type="dxa"/>
        <w:tblLayout w:type="fixed"/>
        <w:tblLook w:val="0000"/>
      </w:tblPr>
      <w:tblGrid>
        <w:gridCol w:w="3708"/>
        <w:gridCol w:w="2457"/>
        <w:gridCol w:w="4044"/>
      </w:tblGrid>
      <w:tr w:rsidR="00445708" w:rsidTr="00445708">
        <w:trPr>
          <w:trHeight w:val="1285"/>
        </w:trPr>
        <w:tc>
          <w:tcPr>
            <w:tcW w:w="3708" w:type="dxa"/>
          </w:tcPr>
          <w:p w:rsidR="00445708" w:rsidRDefault="00445708" w:rsidP="007E724B">
            <w:pPr>
              <w:snapToGrid w:val="0"/>
              <w:jc w:val="both"/>
              <w:rPr>
                <w:rStyle w:val="FontStyle39"/>
              </w:rPr>
            </w:pPr>
            <w:proofErr w:type="gramStart"/>
            <w:r>
              <w:rPr>
                <w:rStyle w:val="FontStyle39"/>
              </w:rPr>
              <w:t>ПРИНЯТ</w:t>
            </w:r>
            <w:proofErr w:type="gramEnd"/>
            <w:r>
              <w:rPr>
                <w:rStyle w:val="FontStyle39"/>
              </w:rPr>
              <w:t>:</w:t>
            </w:r>
          </w:p>
          <w:p w:rsidR="00445708" w:rsidRDefault="00445708" w:rsidP="007E724B">
            <w:pPr>
              <w:rPr>
                <w:rStyle w:val="FontStyle39"/>
                <w:b w:val="0"/>
                <w:bCs w:val="0"/>
              </w:rPr>
            </w:pPr>
            <w:proofErr w:type="spellStart"/>
            <w:r>
              <w:rPr>
                <w:rStyle w:val="FontStyle39"/>
                <w:b w:val="0"/>
                <w:bCs w:val="0"/>
              </w:rPr>
              <w:t>н</w:t>
            </w:r>
            <w:proofErr w:type="spellEnd"/>
            <w:proofErr w:type="gramStart"/>
            <w:r>
              <w:rPr>
                <w:rStyle w:val="FontStyle39"/>
                <w:b w:val="0"/>
                <w:bCs w:val="0"/>
                <w:lang w:val="en-US"/>
              </w:rPr>
              <w:t>a</w:t>
            </w:r>
            <w:proofErr w:type="gramEnd"/>
            <w:r>
              <w:rPr>
                <w:rStyle w:val="FontStyle39"/>
                <w:b w:val="0"/>
                <w:bCs w:val="0"/>
              </w:rPr>
              <w:t xml:space="preserve"> заседании методического совета</w:t>
            </w:r>
          </w:p>
          <w:p w:rsidR="00445708" w:rsidRDefault="00445708" w:rsidP="007E724B">
            <w:pPr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>протокол № _</w:t>
            </w:r>
            <w:r>
              <w:rPr>
                <w:rStyle w:val="FontStyle39"/>
                <w:b w:val="0"/>
                <w:bCs w:val="0"/>
                <w:u w:val="single"/>
              </w:rPr>
              <w:t>1</w:t>
            </w:r>
            <w:r>
              <w:rPr>
                <w:rStyle w:val="FontStyle39"/>
                <w:b w:val="0"/>
                <w:bCs w:val="0"/>
              </w:rPr>
              <w:t xml:space="preserve"> от </w:t>
            </w:r>
            <w:r>
              <w:rPr>
                <w:rStyle w:val="FontStyle39"/>
                <w:b w:val="0"/>
                <w:bCs w:val="0"/>
                <w:u w:val="single"/>
              </w:rPr>
              <w:t>30.08.2015г.</w:t>
            </w:r>
            <w:r>
              <w:rPr>
                <w:rStyle w:val="FontStyle39"/>
                <w:b w:val="0"/>
                <w:bCs w:val="0"/>
              </w:rPr>
              <w:t>__</w:t>
            </w:r>
          </w:p>
        </w:tc>
        <w:tc>
          <w:tcPr>
            <w:tcW w:w="2457" w:type="dxa"/>
          </w:tcPr>
          <w:p w:rsidR="00445708" w:rsidRDefault="00445708" w:rsidP="007E724B">
            <w:pPr>
              <w:snapToGrid w:val="0"/>
              <w:jc w:val="both"/>
            </w:pPr>
          </w:p>
        </w:tc>
        <w:tc>
          <w:tcPr>
            <w:tcW w:w="4044" w:type="dxa"/>
          </w:tcPr>
          <w:p w:rsidR="00445708" w:rsidRDefault="00445708" w:rsidP="007E724B">
            <w:pPr>
              <w:snapToGrid w:val="0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УТВЕРЖДАЮ:</w:t>
            </w:r>
          </w:p>
          <w:p w:rsidR="00445708" w:rsidRDefault="00445708" w:rsidP="007E724B">
            <w:pPr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>Директор  МОУ ДОД «</w:t>
            </w:r>
            <w:proofErr w:type="spellStart"/>
            <w:r>
              <w:rPr>
                <w:rStyle w:val="FontStyle39"/>
                <w:b w:val="0"/>
                <w:bCs w:val="0"/>
              </w:rPr>
              <w:t>Елатомская</w:t>
            </w:r>
            <w:proofErr w:type="spellEnd"/>
            <w:r>
              <w:rPr>
                <w:rStyle w:val="FontStyle39"/>
                <w:b w:val="0"/>
                <w:bCs w:val="0"/>
              </w:rPr>
              <w:t xml:space="preserve"> ДМШ»                         </w:t>
            </w:r>
          </w:p>
          <w:p w:rsidR="00445708" w:rsidRDefault="00445708" w:rsidP="007E724B">
            <w:pPr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FontStyle39"/>
                <w:b w:val="0"/>
                <w:bCs w:val="0"/>
              </w:rPr>
              <w:t>______________С.М.Кабанова</w:t>
            </w:r>
            <w:proofErr w:type="spellEnd"/>
          </w:p>
          <w:p w:rsidR="00445708" w:rsidRDefault="00445708" w:rsidP="007E724B">
            <w:pPr>
              <w:jc w:val="both"/>
              <w:rPr>
                <w:rStyle w:val="FontStyle39"/>
                <w:b w:val="0"/>
                <w:bCs w:val="0"/>
                <w:u w:val="single"/>
              </w:rPr>
            </w:pPr>
            <w:r>
              <w:rPr>
                <w:rStyle w:val="FontStyle39"/>
                <w:b w:val="0"/>
                <w:bCs w:val="0"/>
              </w:rPr>
              <w:t>приказ  от 01.09.2015 г. № _</w:t>
            </w:r>
            <w:r>
              <w:rPr>
                <w:rStyle w:val="FontStyle39"/>
                <w:b w:val="0"/>
                <w:bCs w:val="0"/>
                <w:u w:val="single"/>
              </w:rPr>
              <w:t>37</w:t>
            </w:r>
          </w:p>
        </w:tc>
      </w:tr>
    </w:tbl>
    <w:p w:rsidR="00445708" w:rsidRDefault="00445708" w:rsidP="00445708">
      <w:pPr>
        <w:pStyle w:val="Style33"/>
        <w:widowControl/>
        <w:spacing w:line="274" w:lineRule="exact"/>
        <w:ind w:right="-152"/>
        <w:jc w:val="left"/>
        <w:rPr>
          <w:rStyle w:val="FontStyle45"/>
          <w:b/>
          <w:bCs/>
          <w:sz w:val="28"/>
          <w:szCs w:val="28"/>
        </w:rPr>
      </w:pPr>
    </w:p>
    <w:p w:rsidR="00445708" w:rsidRDefault="00445708" w:rsidP="00445708">
      <w:pPr>
        <w:pStyle w:val="a3"/>
        <w:spacing w:line="276" w:lineRule="auto"/>
        <w:jc w:val="center"/>
        <w:rPr>
          <w:rStyle w:val="FontStyle45"/>
          <w:b/>
          <w:bCs/>
          <w:sz w:val="28"/>
          <w:szCs w:val="28"/>
        </w:rPr>
      </w:pPr>
    </w:p>
    <w:p w:rsidR="00445708" w:rsidRPr="00445708" w:rsidRDefault="00445708" w:rsidP="00445708">
      <w:pPr>
        <w:pStyle w:val="a3"/>
        <w:spacing w:line="276" w:lineRule="auto"/>
        <w:jc w:val="center"/>
        <w:rPr>
          <w:rStyle w:val="FontStyle45"/>
          <w:b/>
          <w:bCs/>
          <w:sz w:val="32"/>
          <w:szCs w:val="32"/>
        </w:rPr>
      </w:pPr>
      <w:r w:rsidRPr="00445708">
        <w:rPr>
          <w:rStyle w:val="FontStyle45"/>
          <w:b/>
          <w:bCs/>
          <w:sz w:val="32"/>
          <w:szCs w:val="32"/>
        </w:rPr>
        <w:t>Положение о   методическом совете</w:t>
      </w:r>
    </w:p>
    <w:p w:rsidR="00445708" w:rsidRDefault="00445708" w:rsidP="00445708">
      <w:pPr>
        <w:pStyle w:val="a3"/>
        <w:spacing w:line="276" w:lineRule="auto"/>
        <w:jc w:val="center"/>
        <w:rPr>
          <w:rStyle w:val="FontStyle45"/>
          <w:b/>
          <w:sz w:val="32"/>
          <w:szCs w:val="32"/>
        </w:rPr>
      </w:pPr>
      <w:r w:rsidRPr="00445708">
        <w:rPr>
          <w:rStyle w:val="FontStyle45"/>
          <w:b/>
          <w:sz w:val="32"/>
          <w:szCs w:val="32"/>
        </w:rPr>
        <w:t>муниципального  образовательного учреждения дополнительного</w:t>
      </w:r>
      <w:r>
        <w:rPr>
          <w:rStyle w:val="FontStyle45"/>
          <w:b/>
          <w:sz w:val="32"/>
          <w:szCs w:val="32"/>
        </w:rPr>
        <w:t xml:space="preserve"> </w:t>
      </w:r>
      <w:r w:rsidRPr="00445708">
        <w:rPr>
          <w:rStyle w:val="FontStyle45"/>
          <w:b/>
          <w:sz w:val="32"/>
          <w:szCs w:val="32"/>
        </w:rPr>
        <w:t>образования детей</w:t>
      </w:r>
    </w:p>
    <w:p w:rsidR="00445708" w:rsidRPr="00445708" w:rsidRDefault="00445708" w:rsidP="00445708">
      <w:pPr>
        <w:pStyle w:val="a3"/>
        <w:spacing w:line="276" w:lineRule="auto"/>
        <w:jc w:val="center"/>
        <w:rPr>
          <w:rStyle w:val="FontStyle45"/>
          <w:b/>
          <w:sz w:val="32"/>
          <w:szCs w:val="32"/>
        </w:rPr>
      </w:pPr>
      <w:r w:rsidRPr="00445708">
        <w:rPr>
          <w:rStyle w:val="FontStyle45"/>
          <w:b/>
          <w:sz w:val="32"/>
          <w:szCs w:val="32"/>
        </w:rPr>
        <w:t>«</w:t>
      </w:r>
      <w:proofErr w:type="spellStart"/>
      <w:r w:rsidRPr="00445708">
        <w:rPr>
          <w:rStyle w:val="FontStyle45"/>
          <w:b/>
          <w:sz w:val="32"/>
          <w:szCs w:val="32"/>
        </w:rPr>
        <w:t>Елатомская</w:t>
      </w:r>
      <w:proofErr w:type="spellEnd"/>
      <w:r w:rsidRPr="00445708">
        <w:rPr>
          <w:rStyle w:val="FontStyle45"/>
          <w:b/>
          <w:sz w:val="32"/>
          <w:szCs w:val="32"/>
        </w:rPr>
        <w:t xml:space="preserve">  детская музыкальная школа»</w:t>
      </w:r>
    </w:p>
    <w:p w:rsidR="00445708" w:rsidRDefault="00445708" w:rsidP="00445708">
      <w:pPr>
        <w:pStyle w:val="a3"/>
        <w:spacing w:line="276" w:lineRule="auto"/>
        <w:jc w:val="center"/>
        <w:rPr>
          <w:rStyle w:val="FontStyle44"/>
          <w:b/>
          <w:bCs/>
          <w:spacing w:val="-10"/>
        </w:rPr>
      </w:pPr>
    </w:p>
    <w:p w:rsidR="00445708" w:rsidRDefault="00445708" w:rsidP="00445708">
      <w:pPr>
        <w:pStyle w:val="a3"/>
        <w:spacing w:line="276" w:lineRule="auto"/>
        <w:jc w:val="center"/>
        <w:rPr>
          <w:rStyle w:val="FontStyle44"/>
          <w:b/>
          <w:bCs/>
          <w:spacing w:val="-10"/>
        </w:rPr>
      </w:pPr>
    </w:p>
    <w:p w:rsidR="00445708" w:rsidRPr="00445708" w:rsidRDefault="00445708" w:rsidP="00445708">
      <w:pPr>
        <w:pStyle w:val="a3"/>
        <w:spacing w:line="276" w:lineRule="auto"/>
        <w:jc w:val="center"/>
        <w:rPr>
          <w:rStyle w:val="FontStyle41"/>
          <w:sz w:val="28"/>
          <w:szCs w:val="28"/>
        </w:rPr>
      </w:pPr>
      <w:r w:rsidRPr="00445708">
        <w:rPr>
          <w:rStyle w:val="FontStyle44"/>
          <w:b/>
          <w:bCs/>
          <w:spacing w:val="-10"/>
          <w:sz w:val="28"/>
          <w:szCs w:val="28"/>
        </w:rPr>
        <w:t>1.</w:t>
      </w:r>
      <w:r w:rsidRPr="00445708">
        <w:rPr>
          <w:rStyle w:val="FontStyle44"/>
          <w:sz w:val="28"/>
          <w:szCs w:val="28"/>
        </w:rPr>
        <w:tab/>
      </w:r>
      <w:r w:rsidRPr="00445708">
        <w:rPr>
          <w:rStyle w:val="FontStyle41"/>
          <w:sz w:val="28"/>
          <w:szCs w:val="28"/>
        </w:rPr>
        <w:t>Общие положения</w:t>
      </w:r>
    </w:p>
    <w:p w:rsidR="00445708" w:rsidRPr="00445708" w:rsidRDefault="00445708" w:rsidP="00445708">
      <w:pPr>
        <w:pStyle w:val="Style21"/>
        <w:widowControl/>
        <w:tabs>
          <w:tab w:val="left" w:pos="283"/>
        </w:tabs>
        <w:spacing w:before="38"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1.1. Методический Совет (далее Совет) является коллективным общественным профессиональным органом, объединяющим на добровольной основе преподавателей, руководителей методических объединений, заместителя директора по УВР.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numPr>
          <w:ilvl w:val="0"/>
          <w:numId w:val="1"/>
        </w:numPr>
        <w:tabs>
          <w:tab w:val="left" w:pos="0"/>
          <w:tab w:val="left" w:pos="422"/>
        </w:tabs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Совет создается </w:t>
      </w:r>
      <w:r w:rsidRPr="00445708">
        <w:rPr>
          <w:rStyle w:val="FontStyle45"/>
          <w:b/>
          <w:sz w:val="28"/>
          <w:szCs w:val="28"/>
        </w:rPr>
        <w:t>в целях</w:t>
      </w:r>
      <w:r w:rsidRPr="00445708">
        <w:rPr>
          <w:rStyle w:val="FontStyle45"/>
          <w:sz w:val="28"/>
          <w:szCs w:val="28"/>
        </w:rPr>
        <w:t xml:space="preserve"> координации деятельности различных подразделений школы,  направленной на развитие методического обеспечения образовательного процесса.</w:t>
      </w:r>
    </w:p>
    <w:p w:rsidR="00445708" w:rsidRPr="00445708" w:rsidRDefault="00445708" w:rsidP="00445708">
      <w:pPr>
        <w:pStyle w:val="Style27"/>
        <w:widowControl/>
        <w:tabs>
          <w:tab w:val="left" w:pos="422"/>
        </w:tabs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numPr>
          <w:ilvl w:val="0"/>
          <w:numId w:val="1"/>
        </w:numPr>
        <w:tabs>
          <w:tab w:val="left" w:pos="0"/>
          <w:tab w:val="left" w:pos="422"/>
        </w:tabs>
        <w:ind w:right="-67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Совет является консультационным органом школы по вопросам  методического обеспечения образовательного процесса.</w:t>
      </w:r>
    </w:p>
    <w:p w:rsidR="00445708" w:rsidRPr="00445708" w:rsidRDefault="00445708" w:rsidP="00445708">
      <w:pPr>
        <w:pStyle w:val="Style27"/>
        <w:widowControl/>
        <w:tabs>
          <w:tab w:val="left" w:pos="422"/>
        </w:tabs>
        <w:ind w:right="-67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2"/>
        <w:widowControl/>
        <w:tabs>
          <w:tab w:val="left" w:pos="552"/>
        </w:tabs>
        <w:spacing w:line="274" w:lineRule="exact"/>
        <w:ind w:firstLine="0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1.4. Предметом деятельности методического Совета является организационно-педагогическая, методическая, опытно-экспериментальная и исследовательская деятельность.</w:t>
      </w:r>
    </w:p>
    <w:p w:rsidR="00445708" w:rsidRPr="00445708" w:rsidRDefault="00445708" w:rsidP="00445708">
      <w:pPr>
        <w:pStyle w:val="Style12"/>
        <w:widowControl/>
        <w:tabs>
          <w:tab w:val="left" w:pos="552"/>
        </w:tabs>
        <w:spacing w:line="274" w:lineRule="exact"/>
        <w:ind w:firstLine="0"/>
        <w:rPr>
          <w:sz w:val="28"/>
          <w:szCs w:val="28"/>
        </w:rPr>
      </w:pPr>
    </w:p>
    <w:p w:rsidR="00445708" w:rsidRPr="00445708" w:rsidRDefault="00445708" w:rsidP="00445708">
      <w:pPr>
        <w:pStyle w:val="Style12"/>
        <w:widowControl/>
        <w:tabs>
          <w:tab w:val="left" w:pos="552"/>
        </w:tabs>
        <w:spacing w:line="274" w:lineRule="exact"/>
        <w:ind w:firstLine="0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1.5. Работа методического Совета осуществляется в соответствии с целями, задачами и планами образовательного учреждения.</w:t>
      </w:r>
    </w:p>
    <w:p w:rsidR="00445708" w:rsidRPr="00445708" w:rsidRDefault="00445708" w:rsidP="00445708">
      <w:pPr>
        <w:pStyle w:val="Style12"/>
        <w:widowControl/>
        <w:tabs>
          <w:tab w:val="left" w:pos="552"/>
        </w:tabs>
        <w:spacing w:line="274" w:lineRule="exact"/>
        <w:ind w:firstLine="0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color w:val="000000"/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1.6. Методический совет в своей деятельности соблюдает Конвенцию о правах ребенка, руководствуется законом Российской Федерации «Об образовании», </w:t>
      </w:r>
      <w:r w:rsidRPr="00445708">
        <w:rPr>
          <w:color w:val="000000"/>
          <w:sz w:val="28"/>
          <w:szCs w:val="28"/>
        </w:rPr>
        <w:t>Типовым положением об учреждении дополнительного образования детей,</w:t>
      </w:r>
      <w:r w:rsidRPr="00445708">
        <w:rPr>
          <w:color w:val="000000"/>
          <w:sz w:val="28"/>
          <w:szCs w:val="28"/>
        </w:rPr>
        <w:br/>
        <w:t>Уставом школы и настоящим Положением.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74" w:lineRule="exact"/>
        <w:jc w:val="center"/>
        <w:rPr>
          <w:rStyle w:val="FontStyle41"/>
          <w:sz w:val="28"/>
          <w:szCs w:val="28"/>
        </w:rPr>
      </w:pPr>
      <w:r w:rsidRPr="00445708">
        <w:rPr>
          <w:rStyle w:val="FontStyle41"/>
          <w:sz w:val="28"/>
          <w:szCs w:val="28"/>
        </w:rPr>
        <w:t>2.</w:t>
      </w:r>
      <w:r w:rsidRPr="00445708">
        <w:rPr>
          <w:rStyle w:val="FontStyle41"/>
          <w:b w:val="0"/>
          <w:bCs w:val="0"/>
          <w:sz w:val="28"/>
          <w:szCs w:val="28"/>
        </w:rPr>
        <w:t xml:space="preserve"> </w:t>
      </w:r>
      <w:r w:rsidRPr="00445708">
        <w:rPr>
          <w:rStyle w:val="FontStyle41"/>
          <w:sz w:val="28"/>
          <w:szCs w:val="28"/>
        </w:rPr>
        <w:t>Цели и задачи методического совета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rStyle w:val="FontStyle45"/>
          <w:b/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2.1. </w:t>
      </w:r>
      <w:r w:rsidRPr="00445708">
        <w:rPr>
          <w:rStyle w:val="FontStyle45"/>
          <w:b/>
          <w:sz w:val="28"/>
          <w:szCs w:val="28"/>
        </w:rPr>
        <w:t>Цель: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Развитие и совершенствование единого методического пространства  Учреждения.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rStyle w:val="FontStyle45"/>
          <w:b/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2.2. </w:t>
      </w:r>
      <w:r w:rsidRPr="00445708">
        <w:rPr>
          <w:rStyle w:val="FontStyle45"/>
          <w:b/>
          <w:sz w:val="28"/>
          <w:szCs w:val="28"/>
        </w:rPr>
        <w:t>Задачи: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lastRenderedPageBreak/>
        <w:t>- Создание условий для удовлетворения потребностей преподавателей в повышении уровня профессиональных, знаний;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 Повышение качества методического обеспечения учебно-воспитательного процесса;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before="5"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 Внедрение в практику образовательного учреждения современных достижений в области педагогической теории и практики;</w:t>
      </w:r>
    </w:p>
    <w:p w:rsidR="00445708" w:rsidRPr="00445708" w:rsidRDefault="00445708" w:rsidP="00445708">
      <w:pPr>
        <w:pStyle w:val="Style15"/>
        <w:widowControl/>
        <w:spacing w:before="5"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 Обобщение и распространение передового педагогического опыта;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31"/>
        <w:widowControl/>
        <w:spacing w:line="274" w:lineRule="exact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 Обеспечение помощи педагогическим работникам в организации экспериментальной и творческой деятельности;</w:t>
      </w:r>
    </w:p>
    <w:p w:rsidR="00445708" w:rsidRPr="00445708" w:rsidRDefault="00445708" w:rsidP="00445708">
      <w:pPr>
        <w:pStyle w:val="Style31"/>
        <w:widowControl/>
        <w:spacing w:line="274" w:lineRule="exact"/>
        <w:rPr>
          <w:sz w:val="28"/>
          <w:szCs w:val="28"/>
        </w:rPr>
      </w:pPr>
    </w:p>
    <w:p w:rsidR="00445708" w:rsidRPr="00445708" w:rsidRDefault="00445708" w:rsidP="00445708">
      <w:pPr>
        <w:jc w:val="both"/>
        <w:rPr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- </w:t>
      </w:r>
      <w:r w:rsidRPr="00445708">
        <w:rPr>
          <w:sz w:val="28"/>
          <w:szCs w:val="28"/>
        </w:rPr>
        <w:t>Содействие в обеспечении взаимодействия педагогических работников Учреждения с родительской общественностью и другими органами самоуправления Учреждения.</w:t>
      </w:r>
    </w:p>
    <w:p w:rsidR="00445708" w:rsidRPr="00445708" w:rsidRDefault="00445708" w:rsidP="00445708">
      <w:pPr>
        <w:pStyle w:val="Style31"/>
        <w:widowControl/>
        <w:spacing w:line="274" w:lineRule="exact"/>
        <w:rPr>
          <w:sz w:val="28"/>
          <w:szCs w:val="28"/>
        </w:rPr>
      </w:pPr>
    </w:p>
    <w:p w:rsidR="00445708" w:rsidRPr="00445708" w:rsidRDefault="00445708" w:rsidP="00445708">
      <w:pPr>
        <w:pStyle w:val="Style21"/>
        <w:widowControl/>
        <w:tabs>
          <w:tab w:val="left" w:pos="283"/>
        </w:tabs>
        <w:spacing w:line="274" w:lineRule="exact"/>
        <w:jc w:val="center"/>
        <w:rPr>
          <w:rStyle w:val="FontStyle41"/>
          <w:sz w:val="28"/>
          <w:szCs w:val="28"/>
        </w:rPr>
      </w:pPr>
      <w:r w:rsidRPr="00445708">
        <w:rPr>
          <w:rStyle w:val="FontStyle41"/>
          <w:sz w:val="28"/>
          <w:szCs w:val="28"/>
        </w:rPr>
        <w:t>3.</w:t>
      </w:r>
      <w:r w:rsidRPr="00445708">
        <w:rPr>
          <w:rStyle w:val="FontStyle41"/>
          <w:b w:val="0"/>
          <w:bCs w:val="0"/>
          <w:sz w:val="28"/>
          <w:szCs w:val="28"/>
        </w:rPr>
        <w:tab/>
      </w:r>
      <w:r w:rsidRPr="00445708">
        <w:rPr>
          <w:rStyle w:val="FontStyle41"/>
          <w:sz w:val="28"/>
          <w:szCs w:val="28"/>
        </w:rPr>
        <w:t>Основные направления деятельности методического совета</w:t>
      </w:r>
    </w:p>
    <w:p w:rsidR="00445708" w:rsidRPr="00445708" w:rsidRDefault="00445708" w:rsidP="00445708">
      <w:pPr>
        <w:pStyle w:val="Style21"/>
        <w:widowControl/>
        <w:tabs>
          <w:tab w:val="left" w:pos="283"/>
        </w:tabs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3.1. </w:t>
      </w:r>
      <w:r w:rsidRPr="00445708">
        <w:rPr>
          <w:rStyle w:val="FontStyle45"/>
          <w:b/>
          <w:sz w:val="28"/>
          <w:szCs w:val="28"/>
        </w:rPr>
        <w:t>Организационное - педагогическое</w:t>
      </w:r>
      <w:r w:rsidRPr="00445708">
        <w:rPr>
          <w:rStyle w:val="FontStyle45"/>
          <w:sz w:val="28"/>
          <w:szCs w:val="28"/>
        </w:rPr>
        <w:t>: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31"/>
        <w:widowControl/>
        <w:spacing w:line="274" w:lineRule="exact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-организует работу по повышению профессионального мастерства преподавателей и концертмейстеров, созданию условий для их творческого роста;</w:t>
      </w:r>
    </w:p>
    <w:p w:rsidR="00445708" w:rsidRPr="00445708" w:rsidRDefault="00445708" w:rsidP="00445708">
      <w:pPr>
        <w:pStyle w:val="Style31"/>
        <w:widowControl/>
        <w:spacing w:line="274" w:lineRule="exact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-организует (с привлечением компетентных специалистов) консультирование преподавателей и концертмейстеров по проблемам профессионального самосовершенствования;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jc w:val="both"/>
        <w:rPr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 -обеспечивает профессиональную работу с молодыми специалистами</w:t>
      </w:r>
      <w:r w:rsidRPr="00445708">
        <w:rPr>
          <w:sz w:val="28"/>
          <w:szCs w:val="28"/>
        </w:rPr>
        <w:t xml:space="preserve">; 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31"/>
        <w:widowControl/>
        <w:spacing w:line="274" w:lineRule="exact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-организует работу с одаренными и способными учащимися (предметные олимпиады,  конкурсы, выставки и т.п.),</w:t>
      </w:r>
    </w:p>
    <w:p w:rsidR="00445708" w:rsidRPr="00445708" w:rsidRDefault="00445708" w:rsidP="00445708">
      <w:pPr>
        <w:pStyle w:val="Style31"/>
        <w:widowControl/>
        <w:spacing w:line="274" w:lineRule="exact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-разрабатывает положения о проведении конкурсов, фестивалей, олимпиад;</w:t>
      </w:r>
    </w:p>
    <w:p w:rsidR="00445708" w:rsidRPr="00445708" w:rsidRDefault="00445708" w:rsidP="00445708">
      <w:pPr>
        <w:pStyle w:val="Style15"/>
        <w:widowControl/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before="48" w:line="269" w:lineRule="exact"/>
        <w:jc w:val="both"/>
        <w:rPr>
          <w:rStyle w:val="FontStyle45"/>
          <w:b/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3.2. </w:t>
      </w:r>
      <w:r w:rsidRPr="00445708">
        <w:rPr>
          <w:rStyle w:val="FontStyle45"/>
          <w:b/>
          <w:sz w:val="28"/>
          <w:szCs w:val="28"/>
        </w:rPr>
        <w:t>Методическое:</w:t>
      </w:r>
    </w:p>
    <w:p w:rsidR="00445708" w:rsidRPr="00445708" w:rsidRDefault="00445708" w:rsidP="00445708">
      <w:pPr>
        <w:pStyle w:val="Style15"/>
        <w:widowControl/>
        <w:spacing w:before="48" w:line="269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69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-осуществляет методическое обеспечение образовательного процесса, апробацию и внедрение современных педагогических технологий в практику работы школы; </w:t>
      </w:r>
    </w:p>
    <w:p w:rsidR="00445708" w:rsidRPr="00445708" w:rsidRDefault="00445708" w:rsidP="00445708">
      <w:pPr>
        <w:pStyle w:val="Style15"/>
        <w:widowControl/>
        <w:spacing w:line="269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69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-анализирует состояние и результативность методической работы, </w:t>
      </w:r>
    </w:p>
    <w:p w:rsidR="00445708" w:rsidRPr="00445708" w:rsidRDefault="00445708" w:rsidP="00445708">
      <w:pPr>
        <w:pStyle w:val="Style15"/>
        <w:widowControl/>
        <w:spacing w:line="269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69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-разрабатывает рекомендации по применению современных педагогических технологий.</w:t>
      </w:r>
    </w:p>
    <w:p w:rsidR="00445708" w:rsidRPr="00445708" w:rsidRDefault="00445708" w:rsidP="00445708">
      <w:pPr>
        <w:pStyle w:val="Style15"/>
        <w:widowControl/>
        <w:spacing w:line="269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365"/>
        </w:tabs>
        <w:spacing w:line="269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3.2</w:t>
      </w:r>
      <w:r w:rsidRPr="00445708">
        <w:rPr>
          <w:rStyle w:val="FontStyle45"/>
          <w:b/>
          <w:sz w:val="28"/>
          <w:szCs w:val="28"/>
        </w:rPr>
        <w:t xml:space="preserve">. </w:t>
      </w:r>
      <w:proofErr w:type="spellStart"/>
      <w:r w:rsidRPr="00445708">
        <w:rPr>
          <w:rStyle w:val="FontStyle45"/>
          <w:b/>
          <w:sz w:val="28"/>
          <w:szCs w:val="28"/>
        </w:rPr>
        <w:t>Аттестационно</w:t>
      </w:r>
      <w:proofErr w:type="spellEnd"/>
      <w:r w:rsidRPr="00445708">
        <w:rPr>
          <w:rStyle w:val="FontStyle45"/>
          <w:b/>
          <w:sz w:val="28"/>
          <w:szCs w:val="28"/>
        </w:rPr>
        <w:t xml:space="preserve"> - диагностическое</w:t>
      </w:r>
      <w:r w:rsidRPr="00445708">
        <w:rPr>
          <w:rStyle w:val="FontStyle45"/>
          <w:sz w:val="28"/>
          <w:szCs w:val="28"/>
        </w:rPr>
        <w:t>:</w:t>
      </w:r>
    </w:p>
    <w:p w:rsidR="00445708" w:rsidRPr="00445708" w:rsidRDefault="00445708" w:rsidP="00445708">
      <w:pPr>
        <w:pStyle w:val="Style27"/>
        <w:widowControl/>
        <w:tabs>
          <w:tab w:val="left" w:pos="365"/>
        </w:tabs>
        <w:spacing w:line="269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69" w:lineRule="exact"/>
        <w:ind w:right="-67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-участвует в экспертизе качества образования;</w:t>
      </w:r>
    </w:p>
    <w:p w:rsidR="00445708" w:rsidRPr="00445708" w:rsidRDefault="00445708" w:rsidP="00445708">
      <w:pPr>
        <w:pStyle w:val="Style15"/>
        <w:widowControl/>
        <w:spacing w:line="269" w:lineRule="exact"/>
        <w:ind w:right="-67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365"/>
        </w:tabs>
        <w:spacing w:before="5" w:line="269" w:lineRule="exact"/>
        <w:jc w:val="both"/>
        <w:rPr>
          <w:rStyle w:val="FontStyle45"/>
          <w:b/>
          <w:sz w:val="28"/>
          <w:szCs w:val="28"/>
        </w:rPr>
      </w:pPr>
      <w:r w:rsidRPr="00445708">
        <w:rPr>
          <w:rStyle w:val="FontStyle45"/>
          <w:sz w:val="28"/>
          <w:szCs w:val="28"/>
        </w:rPr>
        <w:lastRenderedPageBreak/>
        <w:t>3.3.</w:t>
      </w:r>
      <w:r w:rsidRPr="00445708">
        <w:rPr>
          <w:rStyle w:val="FontStyle45"/>
          <w:sz w:val="28"/>
          <w:szCs w:val="28"/>
        </w:rPr>
        <w:tab/>
        <w:t xml:space="preserve"> </w:t>
      </w:r>
      <w:r w:rsidRPr="00445708">
        <w:rPr>
          <w:rStyle w:val="FontStyle45"/>
          <w:b/>
          <w:sz w:val="28"/>
          <w:szCs w:val="28"/>
        </w:rPr>
        <w:t>Инновационное:</w:t>
      </w:r>
    </w:p>
    <w:p w:rsidR="00445708" w:rsidRPr="00445708" w:rsidRDefault="00445708" w:rsidP="00445708">
      <w:pPr>
        <w:pStyle w:val="Style27"/>
        <w:widowControl/>
        <w:tabs>
          <w:tab w:val="left" w:pos="365"/>
        </w:tabs>
        <w:spacing w:before="5" w:line="269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69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-участвует в обобщении и распространении передового педагогического опыта;</w:t>
      </w:r>
    </w:p>
    <w:p w:rsidR="00445708" w:rsidRPr="00445708" w:rsidRDefault="00445708" w:rsidP="00445708">
      <w:pPr>
        <w:pStyle w:val="Style15"/>
        <w:widowControl/>
        <w:spacing w:line="269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spacing w:line="269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-организует деятельность творческих и проблемных групп, обобщает результаты их деятельности;</w:t>
      </w:r>
    </w:p>
    <w:p w:rsidR="00445708" w:rsidRPr="00445708" w:rsidRDefault="00445708" w:rsidP="00445708">
      <w:pPr>
        <w:pStyle w:val="Style15"/>
        <w:widowControl/>
        <w:spacing w:line="269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31"/>
        <w:widowControl/>
        <w:spacing w:line="269" w:lineRule="exact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-участвует в разработке методического сопровождения учебных программ, учебно-методических материалов;</w:t>
      </w:r>
    </w:p>
    <w:p w:rsidR="00445708" w:rsidRPr="00445708" w:rsidRDefault="00445708" w:rsidP="00445708">
      <w:pPr>
        <w:pStyle w:val="Style31"/>
        <w:widowControl/>
        <w:spacing w:line="269" w:lineRule="exact"/>
        <w:rPr>
          <w:sz w:val="28"/>
          <w:szCs w:val="28"/>
        </w:rPr>
      </w:pPr>
    </w:p>
    <w:p w:rsidR="00445708" w:rsidRPr="00445708" w:rsidRDefault="00445708" w:rsidP="00445708">
      <w:pPr>
        <w:pStyle w:val="Style31"/>
        <w:widowControl/>
        <w:spacing w:line="269" w:lineRule="exact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-проводит экспертизу адаптированных и  авторских учебных программ, учебно-методических материалов;</w:t>
      </w:r>
    </w:p>
    <w:p w:rsidR="00445708" w:rsidRPr="00445708" w:rsidRDefault="00445708" w:rsidP="00445708">
      <w:pPr>
        <w:pStyle w:val="Style31"/>
        <w:widowControl/>
        <w:spacing w:line="269" w:lineRule="exact"/>
        <w:rPr>
          <w:sz w:val="28"/>
          <w:szCs w:val="28"/>
        </w:rPr>
      </w:pPr>
    </w:p>
    <w:p w:rsidR="00445708" w:rsidRPr="00445708" w:rsidRDefault="00445708" w:rsidP="00445708">
      <w:pPr>
        <w:pStyle w:val="Style31"/>
        <w:widowControl/>
        <w:spacing w:line="269" w:lineRule="exact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-инициирует проведение педагогических и методических экспериментов по поиску и апробации новых технологий, форм и методов обучения, оценки качества образования.</w:t>
      </w:r>
    </w:p>
    <w:p w:rsidR="00445708" w:rsidRPr="00445708" w:rsidRDefault="00445708" w:rsidP="00445708">
      <w:pPr>
        <w:pStyle w:val="Style31"/>
        <w:widowControl/>
        <w:spacing w:line="269" w:lineRule="exact"/>
        <w:rPr>
          <w:sz w:val="28"/>
          <w:szCs w:val="28"/>
        </w:rPr>
      </w:pPr>
    </w:p>
    <w:p w:rsidR="00445708" w:rsidRPr="00445708" w:rsidRDefault="00445708" w:rsidP="00445708">
      <w:pPr>
        <w:pStyle w:val="Style21"/>
        <w:widowControl/>
        <w:tabs>
          <w:tab w:val="left" w:pos="302"/>
        </w:tabs>
        <w:spacing w:before="5" w:line="269" w:lineRule="exact"/>
        <w:jc w:val="center"/>
        <w:rPr>
          <w:rStyle w:val="FontStyle41"/>
          <w:sz w:val="28"/>
          <w:szCs w:val="28"/>
        </w:rPr>
      </w:pPr>
      <w:r w:rsidRPr="00445708">
        <w:rPr>
          <w:rStyle w:val="FontStyle41"/>
          <w:sz w:val="28"/>
          <w:szCs w:val="28"/>
        </w:rPr>
        <w:t>4.</w:t>
      </w:r>
      <w:r w:rsidRPr="00445708">
        <w:rPr>
          <w:rStyle w:val="FontStyle41"/>
          <w:b w:val="0"/>
          <w:bCs w:val="0"/>
          <w:sz w:val="28"/>
          <w:szCs w:val="28"/>
        </w:rPr>
        <w:tab/>
      </w:r>
      <w:r w:rsidRPr="00445708">
        <w:rPr>
          <w:rStyle w:val="FontStyle41"/>
          <w:sz w:val="28"/>
          <w:szCs w:val="28"/>
        </w:rPr>
        <w:t>Организация работы методического совета</w:t>
      </w:r>
    </w:p>
    <w:p w:rsidR="00445708" w:rsidRPr="00445708" w:rsidRDefault="00445708" w:rsidP="00445708">
      <w:pPr>
        <w:pStyle w:val="Style21"/>
        <w:widowControl/>
        <w:tabs>
          <w:tab w:val="left" w:pos="302"/>
        </w:tabs>
        <w:spacing w:before="5" w:line="269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370"/>
          <w:tab w:val="left" w:pos="9214"/>
        </w:tabs>
        <w:spacing w:line="269" w:lineRule="exact"/>
        <w:ind w:right="75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4.1.</w:t>
      </w:r>
      <w:r w:rsidRPr="00445708">
        <w:rPr>
          <w:rStyle w:val="FontStyle45"/>
          <w:sz w:val="28"/>
          <w:szCs w:val="28"/>
        </w:rPr>
        <w:tab/>
        <w:t xml:space="preserve"> В состав Совета    входят председатели методических объединений, опытные преподаватели, заместитель директора школы по УВР. Состав утверждается директором школы.</w:t>
      </w:r>
    </w:p>
    <w:p w:rsidR="00445708" w:rsidRPr="00445708" w:rsidRDefault="00445708" w:rsidP="00445708">
      <w:pPr>
        <w:pStyle w:val="Style27"/>
        <w:widowControl/>
        <w:tabs>
          <w:tab w:val="left" w:pos="370"/>
          <w:tab w:val="left" w:pos="9214"/>
        </w:tabs>
        <w:spacing w:line="269" w:lineRule="exact"/>
        <w:ind w:right="75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31"/>
        <w:widowControl/>
        <w:spacing w:line="269" w:lineRule="exact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4.2. Председатель Совета выбирается членами Совета, его кандидатура согласуется с директором школы. Для обеспечения работы Совет избирает секретаря, который ведет протоколы заседаний Совета.</w:t>
      </w:r>
    </w:p>
    <w:p w:rsidR="00445708" w:rsidRPr="00445708" w:rsidRDefault="00445708" w:rsidP="00445708">
      <w:pPr>
        <w:pStyle w:val="Style31"/>
        <w:widowControl/>
        <w:spacing w:line="269" w:lineRule="exact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370"/>
        </w:tabs>
        <w:spacing w:line="269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4.3.</w:t>
      </w:r>
      <w:r w:rsidRPr="00445708">
        <w:rPr>
          <w:rStyle w:val="FontStyle45"/>
          <w:sz w:val="28"/>
          <w:szCs w:val="28"/>
        </w:rPr>
        <w:tab/>
        <w:t>Работа Совета осуществляется на основе годового плана. План составляется председателем Совета, рассматривается на заседании методического совета, согласовывается с директором школы.</w:t>
      </w:r>
    </w:p>
    <w:p w:rsidR="00445708" w:rsidRPr="00445708" w:rsidRDefault="00445708" w:rsidP="00445708">
      <w:pPr>
        <w:pStyle w:val="Style27"/>
        <w:widowControl/>
        <w:tabs>
          <w:tab w:val="left" w:pos="370"/>
        </w:tabs>
        <w:spacing w:line="269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370"/>
        </w:tabs>
        <w:spacing w:before="10"/>
        <w:ind w:right="-209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4.4. Периодичность заседаний Совета определяется его членами (не реже одного раза в четверть).</w:t>
      </w:r>
    </w:p>
    <w:p w:rsidR="00445708" w:rsidRPr="00445708" w:rsidRDefault="00445708" w:rsidP="00445708">
      <w:pPr>
        <w:pStyle w:val="Style27"/>
        <w:widowControl/>
        <w:tabs>
          <w:tab w:val="left" w:pos="370"/>
        </w:tabs>
        <w:spacing w:before="10"/>
        <w:ind w:right="-209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370"/>
        </w:tabs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4.6. По каждому из обсуждаемых на заседании вопросов принимаются рекомендации, которые фиксируются в протоколе. Рекомендации подписываются председателем методического совета и секретарем.</w:t>
      </w:r>
    </w:p>
    <w:p w:rsidR="00445708" w:rsidRPr="00445708" w:rsidRDefault="00445708" w:rsidP="00445708">
      <w:pPr>
        <w:pStyle w:val="Style27"/>
        <w:widowControl/>
        <w:tabs>
          <w:tab w:val="left" w:pos="370"/>
        </w:tabs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1"/>
        <w:widowControl/>
        <w:tabs>
          <w:tab w:val="left" w:pos="302"/>
        </w:tabs>
        <w:spacing w:line="274" w:lineRule="exact"/>
        <w:jc w:val="center"/>
        <w:rPr>
          <w:rStyle w:val="FontStyle41"/>
          <w:sz w:val="28"/>
          <w:szCs w:val="28"/>
        </w:rPr>
      </w:pPr>
      <w:r w:rsidRPr="00445708">
        <w:rPr>
          <w:rStyle w:val="FontStyle41"/>
          <w:sz w:val="28"/>
          <w:szCs w:val="28"/>
        </w:rPr>
        <w:t>5.</w:t>
      </w:r>
      <w:r w:rsidRPr="00445708">
        <w:rPr>
          <w:rStyle w:val="FontStyle41"/>
          <w:b w:val="0"/>
          <w:bCs w:val="0"/>
          <w:sz w:val="28"/>
          <w:szCs w:val="28"/>
        </w:rPr>
        <w:tab/>
      </w:r>
      <w:r w:rsidRPr="00445708">
        <w:rPr>
          <w:rStyle w:val="FontStyle41"/>
          <w:sz w:val="28"/>
          <w:szCs w:val="28"/>
        </w:rPr>
        <w:t>Права и ответственность методического совета</w:t>
      </w:r>
    </w:p>
    <w:p w:rsidR="00445708" w:rsidRPr="00445708" w:rsidRDefault="00445708" w:rsidP="00445708">
      <w:pPr>
        <w:pStyle w:val="Style21"/>
        <w:widowControl/>
        <w:tabs>
          <w:tab w:val="left" w:pos="302"/>
        </w:tabs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1"/>
        <w:widowControl/>
        <w:tabs>
          <w:tab w:val="left" w:pos="302"/>
        </w:tabs>
        <w:spacing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5.1. Методический совет </w:t>
      </w:r>
      <w:r w:rsidRPr="00445708">
        <w:rPr>
          <w:rStyle w:val="FontStyle45"/>
          <w:b/>
          <w:sz w:val="28"/>
          <w:szCs w:val="28"/>
        </w:rPr>
        <w:t>имеет право</w:t>
      </w:r>
      <w:r w:rsidRPr="00445708">
        <w:rPr>
          <w:rStyle w:val="FontStyle45"/>
          <w:sz w:val="28"/>
          <w:szCs w:val="28"/>
        </w:rPr>
        <w:t>:</w:t>
      </w:r>
    </w:p>
    <w:p w:rsidR="00445708" w:rsidRPr="00445708" w:rsidRDefault="00445708" w:rsidP="00445708">
      <w:pPr>
        <w:pStyle w:val="Style21"/>
        <w:widowControl/>
        <w:tabs>
          <w:tab w:val="left" w:pos="302"/>
        </w:tabs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tabs>
          <w:tab w:val="left" w:pos="0"/>
        </w:tabs>
        <w:spacing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 Вносить предложения по совершенствованию методической работы в школе;</w:t>
      </w:r>
    </w:p>
    <w:p w:rsidR="00445708" w:rsidRPr="00445708" w:rsidRDefault="00445708" w:rsidP="00445708">
      <w:pPr>
        <w:pStyle w:val="Style15"/>
        <w:widowControl/>
        <w:tabs>
          <w:tab w:val="left" w:pos="0"/>
        </w:tabs>
        <w:spacing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tabs>
          <w:tab w:val="left" w:pos="0"/>
        </w:tabs>
        <w:spacing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 Инициировать исследования результативности учебно-воспитательного процесса и методической работы в Учреждении;</w:t>
      </w: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18"/>
        </w:tabs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18"/>
        </w:tabs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 Вносить предложения по стимулированию и оценке профессиональной и инновационной деятельности преподавателей;</w:t>
      </w: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18"/>
        </w:tabs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tabs>
          <w:tab w:val="left" w:pos="0"/>
        </w:tabs>
        <w:spacing w:before="5" w:line="274" w:lineRule="exact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lastRenderedPageBreak/>
        <w:t>- Рекомендовать преподавателей для участия в конкурсах профессионального мастерства</w:t>
      </w:r>
    </w:p>
    <w:p w:rsidR="00445708" w:rsidRPr="00445708" w:rsidRDefault="00445708" w:rsidP="00445708">
      <w:pPr>
        <w:pStyle w:val="Style15"/>
        <w:widowControl/>
        <w:tabs>
          <w:tab w:val="left" w:pos="0"/>
        </w:tabs>
        <w:spacing w:before="5"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15"/>
        <w:widowControl/>
        <w:tabs>
          <w:tab w:val="left" w:pos="0"/>
        </w:tabs>
        <w:spacing w:before="5" w:line="274" w:lineRule="exact"/>
        <w:jc w:val="both"/>
        <w:rPr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- </w:t>
      </w:r>
      <w:r w:rsidRPr="00445708">
        <w:rPr>
          <w:sz w:val="28"/>
          <w:szCs w:val="28"/>
        </w:rPr>
        <w:t>Ставить вопрос о публикации материалов о лучшем опыте, накопленном в рамках методического объединения.</w:t>
      </w:r>
    </w:p>
    <w:p w:rsidR="00445708" w:rsidRPr="00445708" w:rsidRDefault="00445708" w:rsidP="00445708">
      <w:pPr>
        <w:pStyle w:val="Style15"/>
        <w:widowControl/>
        <w:tabs>
          <w:tab w:val="left" w:pos="0"/>
        </w:tabs>
        <w:spacing w:before="5" w:line="274" w:lineRule="exact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0"/>
        </w:tabs>
        <w:jc w:val="both"/>
        <w:rPr>
          <w:rStyle w:val="FontStyle45"/>
          <w:b/>
          <w:sz w:val="28"/>
          <w:szCs w:val="28"/>
        </w:rPr>
      </w:pPr>
      <w:r w:rsidRPr="00445708">
        <w:rPr>
          <w:rStyle w:val="FontStyle45"/>
          <w:sz w:val="28"/>
          <w:szCs w:val="28"/>
        </w:rPr>
        <w:t xml:space="preserve">5.2.  Методический совет </w:t>
      </w:r>
      <w:r w:rsidRPr="00445708">
        <w:rPr>
          <w:rStyle w:val="FontStyle45"/>
          <w:b/>
          <w:sz w:val="28"/>
          <w:szCs w:val="28"/>
        </w:rPr>
        <w:t>несет ответственность:</w:t>
      </w: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ind w:right="1918"/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ind w:right="1918"/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 За актуальность и корректность рассматриваемых вопросов;</w:t>
      </w: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jc w:val="both"/>
        <w:rPr>
          <w:rStyle w:val="FontStyle45"/>
          <w:sz w:val="28"/>
          <w:szCs w:val="28"/>
        </w:rPr>
      </w:pPr>
      <w:r w:rsidRPr="00445708">
        <w:rPr>
          <w:rStyle w:val="FontStyle45"/>
          <w:sz w:val="28"/>
          <w:szCs w:val="28"/>
        </w:rPr>
        <w:t>- За обоснованность принятых рекомендаций.</w:t>
      </w: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jc w:val="both"/>
        <w:rPr>
          <w:sz w:val="28"/>
          <w:szCs w:val="28"/>
        </w:rPr>
      </w:pPr>
    </w:p>
    <w:p w:rsidR="00445708" w:rsidRPr="00445708" w:rsidRDefault="00445708" w:rsidP="00445708">
      <w:pPr>
        <w:jc w:val="center"/>
        <w:rPr>
          <w:b/>
          <w:sz w:val="28"/>
          <w:szCs w:val="28"/>
        </w:rPr>
      </w:pPr>
      <w:r w:rsidRPr="00445708">
        <w:rPr>
          <w:b/>
          <w:sz w:val="28"/>
          <w:szCs w:val="28"/>
        </w:rPr>
        <w:t>6. Делопроизводство методического совета</w:t>
      </w:r>
    </w:p>
    <w:p w:rsidR="00445708" w:rsidRPr="00445708" w:rsidRDefault="00445708" w:rsidP="00445708">
      <w:pPr>
        <w:jc w:val="both"/>
        <w:rPr>
          <w:sz w:val="28"/>
          <w:szCs w:val="28"/>
        </w:rPr>
      </w:pPr>
    </w:p>
    <w:p w:rsidR="00445708" w:rsidRPr="00445708" w:rsidRDefault="00445708" w:rsidP="00445708">
      <w:pPr>
        <w:jc w:val="both"/>
        <w:rPr>
          <w:sz w:val="28"/>
          <w:szCs w:val="28"/>
        </w:rPr>
      </w:pPr>
      <w:r w:rsidRPr="00445708">
        <w:rPr>
          <w:sz w:val="28"/>
          <w:szCs w:val="28"/>
        </w:rPr>
        <w:t>6.1. Протоколы заседаний Методического Совета записываются секретарем в Книге протоколов заседаний Методического Совета. Каждый протокол подписывается председателем Совета и секретарем.</w:t>
      </w:r>
    </w:p>
    <w:p w:rsidR="00445708" w:rsidRPr="00445708" w:rsidRDefault="00445708" w:rsidP="00445708">
      <w:pPr>
        <w:jc w:val="both"/>
        <w:rPr>
          <w:sz w:val="28"/>
          <w:szCs w:val="28"/>
        </w:rPr>
      </w:pPr>
    </w:p>
    <w:p w:rsidR="00445708" w:rsidRPr="00445708" w:rsidRDefault="00445708" w:rsidP="00445708">
      <w:pPr>
        <w:jc w:val="both"/>
        <w:rPr>
          <w:sz w:val="28"/>
          <w:szCs w:val="28"/>
        </w:rPr>
      </w:pPr>
      <w:r w:rsidRPr="00445708">
        <w:rPr>
          <w:sz w:val="28"/>
          <w:szCs w:val="28"/>
        </w:rPr>
        <w:t xml:space="preserve">6.2. Книга протоколов заседаний Методического Совета хранится в делах заместителя директора по </w:t>
      </w:r>
      <w:proofErr w:type="spellStart"/>
      <w:r w:rsidRPr="00445708">
        <w:rPr>
          <w:sz w:val="28"/>
          <w:szCs w:val="28"/>
        </w:rPr>
        <w:t>учебн</w:t>
      </w:r>
      <w:proofErr w:type="gramStart"/>
      <w:r w:rsidRPr="00445708">
        <w:rPr>
          <w:sz w:val="28"/>
          <w:szCs w:val="28"/>
        </w:rPr>
        <w:t>о</w:t>
      </w:r>
      <w:proofErr w:type="spellEnd"/>
      <w:r w:rsidRPr="00445708">
        <w:rPr>
          <w:sz w:val="28"/>
          <w:szCs w:val="28"/>
        </w:rPr>
        <w:t>-</w:t>
      </w:r>
      <w:proofErr w:type="gramEnd"/>
      <w:r w:rsidRPr="00445708">
        <w:rPr>
          <w:sz w:val="28"/>
          <w:szCs w:val="28"/>
        </w:rPr>
        <w:t xml:space="preserve"> воспитательной работе Учреждения. Нумерация протоколов ведется от начала учебного года. </w:t>
      </w:r>
    </w:p>
    <w:p w:rsidR="00445708" w:rsidRPr="00445708" w:rsidRDefault="00445708" w:rsidP="00445708">
      <w:pPr>
        <w:jc w:val="both"/>
        <w:rPr>
          <w:sz w:val="28"/>
          <w:szCs w:val="28"/>
        </w:rPr>
      </w:pPr>
      <w:r w:rsidRPr="00445708">
        <w:rPr>
          <w:sz w:val="28"/>
          <w:szCs w:val="28"/>
        </w:rPr>
        <w:t>Книга протоколов заседаний Методического Совета нумеруется постранично, скрепляется подписью директора и печатью образовательного учреждения.</w:t>
      </w: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jc w:val="center"/>
        <w:rPr>
          <w:rStyle w:val="FontStyle45"/>
          <w:b/>
          <w:sz w:val="28"/>
          <w:szCs w:val="28"/>
        </w:rPr>
      </w:pPr>
      <w:r w:rsidRPr="00445708">
        <w:rPr>
          <w:rStyle w:val="FontStyle45"/>
          <w:b/>
          <w:sz w:val="28"/>
          <w:szCs w:val="28"/>
        </w:rPr>
        <w:t>7. Заключительные положения</w:t>
      </w: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jc w:val="both"/>
        <w:rPr>
          <w:sz w:val="28"/>
          <w:szCs w:val="28"/>
        </w:rPr>
      </w:pPr>
      <w:r w:rsidRPr="00445708">
        <w:rPr>
          <w:rStyle w:val="FontStyle45"/>
          <w:sz w:val="28"/>
          <w:szCs w:val="28"/>
        </w:rPr>
        <w:t>7.1</w:t>
      </w:r>
      <w:r w:rsidRPr="00445708">
        <w:rPr>
          <w:rStyle w:val="FontStyle45"/>
          <w:b/>
          <w:sz w:val="28"/>
          <w:szCs w:val="28"/>
        </w:rPr>
        <w:t xml:space="preserve">. </w:t>
      </w:r>
      <w:r w:rsidRPr="00445708">
        <w:rPr>
          <w:sz w:val="28"/>
          <w:szCs w:val="28"/>
        </w:rPr>
        <w:t>Настоящее Положение является локальным нормативным актом, регламентирующим деятельность Учреждения.</w:t>
      </w: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jc w:val="both"/>
        <w:rPr>
          <w:b/>
          <w:sz w:val="28"/>
          <w:szCs w:val="28"/>
        </w:rPr>
      </w:pPr>
    </w:p>
    <w:p w:rsidR="00445708" w:rsidRPr="00445708" w:rsidRDefault="00445708" w:rsidP="00445708">
      <w:pPr>
        <w:jc w:val="both"/>
        <w:rPr>
          <w:sz w:val="28"/>
          <w:szCs w:val="28"/>
        </w:rPr>
      </w:pPr>
      <w:r w:rsidRPr="00445708">
        <w:rPr>
          <w:sz w:val="28"/>
          <w:szCs w:val="28"/>
        </w:rPr>
        <w:t>7.2 Положение принимается на неопределенный срок. Изменения и дополнения к Положению принимаются педагогическим советом Учреждения и утверждаются директором. После принятия новой редакции Положения предыдущая редакция утрачивает силу.</w:t>
      </w: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jc w:val="both"/>
        <w:rPr>
          <w:sz w:val="28"/>
          <w:szCs w:val="28"/>
        </w:rPr>
      </w:pPr>
    </w:p>
    <w:p w:rsidR="00445708" w:rsidRPr="00445708" w:rsidRDefault="00445708" w:rsidP="00445708">
      <w:pPr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jc w:val="both"/>
        <w:rPr>
          <w:sz w:val="28"/>
          <w:szCs w:val="28"/>
        </w:rPr>
      </w:pPr>
    </w:p>
    <w:p w:rsidR="00445708" w:rsidRPr="00445708" w:rsidRDefault="00445708" w:rsidP="00445708">
      <w:pPr>
        <w:pStyle w:val="Style27"/>
        <w:widowControl/>
        <w:tabs>
          <w:tab w:val="left" w:pos="0"/>
          <w:tab w:val="left" w:pos="586"/>
        </w:tabs>
        <w:jc w:val="both"/>
        <w:rPr>
          <w:sz w:val="28"/>
          <w:szCs w:val="28"/>
        </w:rPr>
      </w:pPr>
    </w:p>
    <w:p w:rsidR="000D1403" w:rsidRPr="00445708" w:rsidRDefault="000D1403">
      <w:pPr>
        <w:rPr>
          <w:sz w:val="28"/>
          <w:szCs w:val="28"/>
        </w:rPr>
      </w:pPr>
    </w:p>
    <w:sectPr w:rsidR="000D1403" w:rsidRPr="00445708" w:rsidSect="000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2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08"/>
    <w:rsid w:val="000D1403"/>
    <w:rsid w:val="002038C2"/>
    <w:rsid w:val="0044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4457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4457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445708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5">
    <w:name w:val="Font Style45"/>
    <w:basedOn w:val="a0"/>
    <w:rsid w:val="00445708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445708"/>
    <w:pPr>
      <w:spacing w:line="283" w:lineRule="exact"/>
      <w:ind w:firstLine="192"/>
      <w:jc w:val="both"/>
    </w:pPr>
  </w:style>
  <w:style w:type="paragraph" w:customStyle="1" w:styleId="Style15">
    <w:name w:val="Style15"/>
    <w:basedOn w:val="a"/>
    <w:rsid w:val="00445708"/>
    <w:pPr>
      <w:spacing w:line="278" w:lineRule="exact"/>
    </w:pPr>
  </w:style>
  <w:style w:type="paragraph" w:customStyle="1" w:styleId="Style21">
    <w:name w:val="Style21"/>
    <w:basedOn w:val="a"/>
    <w:rsid w:val="00445708"/>
  </w:style>
  <w:style w:type="paragraph" w:customStyle="1" w:styleId="Style27">
    <w:name w:val="Style27"/>
    <w:basedOn w:val="a"/>
    <w:rsid w:val="00445708"/>
    <w:pPr>
      <w:spacing w:line="274" w:lineRule="exact"/>
    </w:pPr>
  </w:style>
  <w:style w:type="paragraph" w:customStyle="1" w:styleId="Style31">
    <w:name w:val="Style31"/>
    <w:basedOn w:val="a"/>
    <w:rsid w:val="00445708"/>
    <w:pPr>
      <w:spacing w:line="277" w:lineRule="exact"/>
      <w:jc w:val="both"/>
    </w:pPr>
  </w:style>
  <w:style w:type="paragraph" w:customStyle="1" w:styleId="Style33">
    <w:name w:val="Style33"/>
    <w:basedOn w:val="a"/>
    <w:rsid w:val="00445708"/>
    <w:pPr>
      <w:spacing w:line="278" w:lineRule="exact"/>
      <w:jc w:val="center"/>
    </w:pPr>
  </w:style>
  <w:style w:type="paragraph" w:styleId="a3">
    <w:name w:val="No Spacing"/>
    <w:uiPriority w:val="1"/>
    <w:qFormat/>
    <w:rsid w:val="004457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5407</Characters>
  <Application>Microsoft Office Word</Application>
  <DocSecurity>0</DocSecurity>
  <Lines>45</Lines>
  <Paragraphs>12</Paragraphs>
  <ScaleCrop>false</ScaleCrop>
  <Company>Krokoz™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2017-11-09T08:59:00Z</dcterms:created>
  <dcterms:modified xsi:type="dcterms:W3CDTF">2017-11-09T09:01:00Z</dcterms:modified>
</cp:coreProperties>
</file>